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3C2AFCCD" wp14:paraId="2918BD45" wp14:textId="28EBCCC6">
      <w:pPr>
        <w:rPr>
          <w:rFonts w:ascii="Aptos" w:hAnsi="Aptos" w:eastAsia="Aptos" w:cs="Aptos"/>
          <w:noProof w:val="0"/>
          <w:sz w:val="24"/>
          <w:szCs w:val="24"/>
          <w:lang w:val="es-ES"/>
        </w:rPr>
      </w:pPr>
      <w:r w:rsidRPr="7215A266" w:rsidR="68A826A5">
        <w:rPr>
          <w:rFonts w:ascii="Aptos" w:hAnsi="Aptos" w:eastAsia="Aptos" w:cs="Aptos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4"/>
          <w:szCs w:val="24"/>
          <w:lang w:val="es-ES"/>
        </w:rPr>
        <w:t>7.11 27 de diciembre de 2024: Indicadores de EH, RIPS</w:t>
      </w:r>
    </w:p>
    <w:p w:rsidR="1D71326E" w:rsidP="7215A266" w:rsidRDefault="1D71326E" w14:paraId="7CCB6F78" w14:textId="3925373C">
      <w:pPr>
        <w:pStyle w:val="Normal"/>
      </w:pPr>
      <w:r w:rsidR="1D71326E">
        <w:drawing>
          <wp:inline wp14:editId="3BB277F4" wp14:anchorId="27CE553E">
            <wp:extent cx="5724524" cy="3590925"/>
            <wp:effectExtent l="0" t="0" r="0" b="0"/>
            <wp:docPr id="7425035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ac4a8398914408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113A74B">
        <w:drawing>
          <wp:inline wp14:editId="01CCDA55" wp14:anchorId="7E460AED">
            <wp:extent cx="5724524" cy="3219450"/>
            <wp:effectExtent l="0" t="0" r="0" b="0"/>
            <wp:docPr id="174056939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f58562c83dc413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113A74B">
        <w:drawing>
          <wp:inline wp14:editId="799995D5" wp14:anchorId="24FC66D7">
            <wp:extent cx="5724524" cy="3219450"/>
            <wp:effectExtent l="0" t="0" r="0" b="0"/>
            <wp:docPr id="117383760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cdf3d8033304c9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526C958">
        <w:drawing>
          <wp:inline wp14:editId="6EC74A78" wp14:anchorId="7F8C2CDF">
            <wp:extent cx="5724524" cy="3514725"/>
            <wp:effectExtent l="0" t="0" r="0" b="0"/>
            <wp:docPr id="133979241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d11899c7bc74d6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1B98E9D">
        <w:drawing>
          <wp:inline wp14:editId="58370092" wp14:anchorId="782F4B45">
            <wp:extent cx="5724524" cy="3438525"/>
            <wp:effectExtent l="0" t="0" r="0" b="0"/>
            <wp:docPr id="6810524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918d6820f8042c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39E42C1">
        <w:drawing>
          <wp:inline wp14:editId="4F5F74C2" wp14:anchorId="7F9FBC7E">
            <wp:extent cx="5724524" cy="3438525"/>
            <wp:effectExtent l="0" t="0" r="0" b="0"/>
            <wp:docPr id="19144150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90e701ac118401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p14:paraId="5C1A07E2" wp14:textId="58250CBE"/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C99C0B4"/>
    <w:rsid w:val="0D6974BA"/>
    <w:rsid w:val="1113A74B"/>
    <w:rsid w:val="11B98E9D"/>
    <w:rsid w:val="1526C958"/>
    <w:rsid w:val="1B29EE0A"/>
    <w:rsid w:val="1D71326E"/>
    <w:rsid w:val="1F2FB6FA"/>
    <w:rsid w:val="29B50EB2"/>
    <w:rsid w:val="3C2AFCCD"/>
    <w:rsid w:val="439E42C1"/>
    <w:rsid w:val="4DA3A084"/>
    <w:rsid w:val="4DE88ADF"/>
    <w:rsid w:val="68A826A5"/>
    <w:rsid w:val="6C99C0B4"/>
    <w:rsid w:val="7215A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9C0B4"/>
  <w15:chartTrackingRefBased/>
  <w15:docId w15:val="{85C965F2-22D7-4F3F-9D53-79A92EBBF04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cac4a8398914408b" /><Relationship Type="http://schemas.openxmlformats.org/officeDocument/2006/relationships/image" Target="/media/image2.png" Id="Rff58562c83dc4136" /><Relationship Type="http://schemas.openxmlformats.org/officeDocument/2006/relationships/image" Target="/media/image3.png" Id="R5cdf3d8033304c9b" /><Relationship Type="http://schemas.openxmlformats.org/officeDocument/2006/relationships/image" Target="/media/image4.png" Id="Rbd11899c7bc74d65" /><Relationship Type="http://schemas.openxmlformats.org/officeDocument/2006/relationships/image" Target="/media/image5.png" Id="R0918d6820f8042ca" /><Relationship Type="http://schemas.openxmlformats.org/officeDocument/2006/relationships/image" Target="/media/image6.png" Id="Re90e701ac118401b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2024-12-27T13:55:36.8066821Z</dcterms:created>
  <dcterms:modified xsi:type="dcterms:W3CDTF">2024-12-27T15:07:15.4671218Z</dcterms:modified>
  <dc:creator>Adriana Paola, Ulloa Virguez</dc:creator>
  <lastModifiedBy>Adriana Paola, Ulloa Virguez</lastModifiedBy>
</coreProperties>
</file>